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09" w:rsidRDefault="00E25309" w:rsidP="00E25309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E25309" w:rsidRPr="00107503" w:rsidRDefault="00E25309" w:rsidP="00E25309">
      <w:pPr>
        <w:spacing w:line="340" w:lineRule="atLeast"/>
        <w:jc w:val="both"/>
        <w:rPr>
          <w:rFonts w:ascii="Arial" w:hAnsi="Arial" w:cs="Arial"/>
          <w:b/>
          <w:sz w:val="28"/>
          <w:szCs w:val="28"/>
        </w:rPr>
      </w:pPr>
      <w:r w:rsidRPr="00107503">
        <w:rPr>
          <w:rFonts w:ascii="Arial" w:hAnsi="Arial" w:cs="Arial"/>
          <w:b/>
          <w:sz w:val="28"/>
          <w:szCs w:val="28"/>
        </w:rPr>
        <w:t>Pokyny pro voliče, kteří jsou hospitalizováni v nemocnici, popřípadě jsou umístěni v sanatoriu či obdobném sociálním zařízení.</w:t>
      </w:r>
    </w:p>
    <w:p w:rsidR="00E25309" w:rsidRDefault="00E25309" w:rsidP="00E25309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E25309" w:rsidRPr="00107503" w:rsidRDefault="00E25309" w:rsidP="00E25309">
      <w:pPr>
        <w:spacing w:line="340" w:lineRule="atLeast"/>
        <w:jc w:val="both"/>
        <w:rPr>
          <w:rFonts w:ascii="Arial" w:hAnsi="Arial" w:cs="Arial"/>
          <w:b/>
        </w:rPr>
      </w:pPr>
      <w:r w:rsidRPr="00107503">
        <w:rPr>
          <w:rFonts w:ascii="Arial" w:hAnsi="Arial" w:cs="Arial"/>
        </w:rPr>
        <w:t xml:space="preserve">O zápis do seznamu voličů pro volby do Evropského parlamentu u obecního úřadu, v jehož správním obvodu se nachází některé z výše uvedených zařízení, by měl volič prostřednictvím správce zařízení </w:t>
      </w:r>
      <w:r w:rsidRPr="00EF3B09">
        <w:rPr>
          <w:rFonts w:ascii="Arial" w:hAnsi="Arial" w:cs="Arial"/>
          <w:i/>
          <w:u w:val="single"/>
        </w:rPr>
        <w:t xml:space="preserve">požádat </w:t>
      </w:r>
      <w:r w:rsidRPr="00EF3B09">
        <w:rPr>
          <w:rFonts w:ascii="Arial" w:hAnsi="Arial" w:cs="Arial"/>
          <w:b/>
          <w:i/>
          <w:u w:val="single"/>
        </w:rPr>
        <w:t>pouze v případě</w:t>
      </w:r>
      <w:r w:rsidRPr="00EF3B09">
        <w:rPr>
          <w:rFonts w:ascii="Arial" w:hAnsi="Arial" w:cs="Arial"/>
          <w:i/>
          <w:u w:val="single"/>
        </w:rPr>
        <w:t>, kdy je jeho pobyt ve dny voleb v tomto zařízení zřejmý</w:t>
      </w:r>
      <w:r w:rsidR="00EF3B09" w:rsidRPr="00EF3B09">
        <w:rPr>
          <w:rFonts w:ascii="Arial" w:hAnsi="Arial" w:cs="Arial"/>
          <w:i/>
          <w:u w:val="single"/>
        </w:rPr>
        <w:t xml:space="preserve"> a zároveň </w:t>
      </w:r>
      <w:r w:rsidR="00EF3B09" w:rsidRPr="00EF3B09">
        <w:rPr>
          <w:rFonts w:ascii="Arial" w:hAnsi="Arial" w:cs="Arial"/>
          <w:b/>
          <w:i/>
          <w:u w:val="single"/>
        </w:rPr>
        <w:t>nemá</w:t>
      </w:r>
      <w:r w:rsidR="00EF3B09" w:rsidRPr="00EF3B09">
        <w:rPr>
          <w:rFonts w:ascii="Arial" w:hAnsi="Arial" w:cs="Arial"/>
          <w:i/>
          <w:u w:val="single"/>
        </w:rPr>
        <w:t xml:space="preserve"> v obci trvalý pobyt</w:t>
      </w:r>
      <w:r w:rsidR="00EF3B09">
        <w:rPr>
          <w:rFonts w:ascii="Arial" w:hAnsi="Arial" w:cs="Arial"/>
        </w:rPr>
        <w:t>,</w:t>
      </w:r>
      <w:r w:rsidRPr="00107503">
        <w:rPr>
          <w:rFonts w:ascii="Arial" w:hAnsi="Arial" w:cs="Arial"/>
        </w:rPr>
        <w:t xml:space="preserve"> neboť následné změny spočívající v dopsání voliče do seznamu voličů pro volby do Evropského parlamentu v místě jeho trvalého pobytu </w:t>
      </w:r>
      <w:r w:rsidRPr="00107503">
        <w:rPr>
          <w:rFonts w:ascii="Arial" w:hAnsi="Arial" w:cs="Arial"/>
          <w:u w:val="single"/>
        </w:rPr>
        <w:t>již nelze provádět</w:t>
      </w:r>
      <w:r w:rsidRPr="00107503">
        <w:rPr>
          <w:rFonts w:ascii="Arial" w:hAnsi="Arial" w:cs="Arial"/>
        </w:rPr>
        <w:t>.</w:t>
      </w:r>
    </w:p>
    <w:p w:rsidR="00E25309" w:rsidRPr="00107503" w:rsidRDefault="00E25309" w:rsidP="00E25309">
      <w:pPr>
        <w:spacing w:line="340" w:lineRule="atLeast"/>
        <w:jc w:val="both"/>
        <w:rPr>
          <w:rFonts w:ascii="Arial" w:hAnsi="Arial" w:cs="Arial"/>
          <w:b/>
        </w:rPr>
      </w:pPr>
    </w:p>
    <w:p w:rsidR="00E25309" w:rsidRPr="00107503" w:rsidRDefault="00E25309" w:rsidP="00E25309">
      <w:pPr>
        <w:spacing w:line="340" w:lineRule="atLeast"/>
        <w:jc w:val="both"/>
        <w:rPr>
          <w:rFonts w:ascii="Arial" w:hAnsi="Arial" w:cs="Arial"/>
          <w:b/>
        </w:rPr>
      </w:pPr>
      <w:r w:rsidRPr="00107503">
        <w:rPr>
          <w:rFonts w:ascii="Arial" w:hAnsi="Arial" w:cs="Arial"/>
        </w:rPr>
        <w:t xml:space="preserve">Pokud </w:t>
      </w:r>
      <w:r w:rsidRPr="00107503">
        <w:rPr>
          <w:rFonts w:ascii="Arial" w:hAnsi="Arial" w:cs="Arial"/>
          <w:u w:val="single"/>
        </w:rPr>
        <w:t>si volič není jist</w:t>
      </w:r>
      <w:r w:rsidRPr="00107503">
        <w:rPr>
          <w:rFonts w:ascii="Arial" w:hAnsi="Arial" w:cs="Arial"/>
        </w:rPr>
        <w:t>, že ve dny voleb do Evropského parlamentu bude ještě v daném zařízení pobývat, je praktické požádat u obecního úřadu v místě svého trvalého pobytu, a jde-li o občana jiného členského státu Evropské unie, v místě svého trvalého či přechodného pobytu, a je zapsán v seznamu voličů pro volby do EP,</w:t>
      </w:r>
      <w:r w:rsidR="00EF3B09">
        <w:rPr>
          <w:rFonts w:ascii="Arial" w:hAnsi="Arial" w:cs="Arial"/>
        </w:rPr>
        <w:t xml:space="preserve"> </w:t>
      </w:r>
      <w:r w:rsidRPr="00107503">
        <w:rPr>
          <w:rFonts w:ascii="Arial" w:hAnsi="Arial" w:cs="Arial"/>
        </w:rPr>
        <w:t xml:space="preserve">o </w:t>
      </w:r>
      <w:r w:rsidRPr="00107503">
        <w:rPr>
          <w:rFonts w:ascii="Arial" w:hAnsi="Arial" w:cs="Arial"/>
          <w:u w:val="single"/>
        </w:rPr>
        <w:t>vydání voličského průkazu</w:t>
      </w:r>
      <w:r w:rsidRPr="00107503">
        <w:rPr>
          <w:rFonts w:ascii="Arial" w:hAnsi="Arial" w:cs="Arial"/>
        </w:rPr>
        <w:t xml:space="preserve">, který voliče opravňuje ve dnech voleb do Evropského parlamentu k hlasování v jakémkoli volebním okrsku na území České republiky i k žádosti </w:t>
      </w:r>
      <w:r w:rsidR="00C462CC">
        <w:rPr>
          <w:rFonts w:ascii="Arial" w:hAnsi="Arial" w:cs="Arial"/>
        </w:rPr>
        <w:t xml:space="preserve">                 </w:t>
      </w:r>
      <w:r w:rsidRPr="00107503">
        <w:rPr>
          <w:rFonts w:ascii="Arial" w:hAnsi="Arial" w:cs="Arial"/>
        </w:rPr>
        <w:t xml:space="preserve">o hlasování do přenosné volební schránky v příslušném zařízení; stejně se doporučuje řešit i situaci, kdy volič předem ví, že bude přijat do některého z uvedených zařízení </w:t>
      </w:r>
      <w:r w:rsidR="00C462CC">
        <w:rPr>
          <w:rFonts w:ascii="Arial" w:hAnsi="Arial" w:cs="Arial"/>
        </w:rPr>
        <w:t xml:space="preserve">    </w:t>
      </w:r>
      <w:bookmarkStart w:id="0" w:name="_GoBack"/>
      <w:bookmarkEnd w:id="0"/>
      <w:r w:rsidRPr="00107503">
        <w:rPr>
          <w:rFonts w:ascii="Arial" w:hAnsi="Arial" w:cs="Arial"/>
        </w:rPr>
        <w:t>a setrvá zde i po dobu konání voleb do Evropského parlamentu.</w:t>
      </w:r>
    </w:p>
    <w:p w:rsidR="00E25309" w:rsidRPr="00107503" w:rsidRDefault="00E25309" w:rsidP="00E25309">
      <w:pPr>
        <w:spacing w:line="340" w:lineRule="atLeast"/>
        <w:jc w:val="both"/>
        <w:rPr>
          <w:rFonts w:ascii="Arial" w:hAnsi="Arial" w:cs="Arial"/>
          <w:b/>
        </w:rPr>
      </w:pPr>
    </w:p>
    <w:p w:rsidR="00E25309" w:rsidRPr="00107503" w:rsidRDefault="00E25309" w:rsidP="00E25309">
      <w:pPr>
        <w:spacing w:line="340" w:lineRule="atLeast"/>
        <w:jc w:val="both"/>
        <w:rPr>
          <w:rFonts w:ascii="Arial" w:hAnsi="Arial" w:cs="Arial"/>
          <w:u w:val="single"/>
        </w:rPr>
      </w:pPr>
      <w:r w:rsidRPr="00107503">
        <w:rPr>
          <w:rFonts w:ascii="Arial" w:hAnsi="Arial" w:cs="Arial"/>
        </w:rPr>
        <w:t xml:space="preserve">Případ, kdy je volič neplánovaně přijat do některého z uvedených zařízení v době, kdy již nemůže být na svou žádost prostřednictvím správce zařízení nahlášen do seznamu voličů pro volby do Evropského parlamentu vedeného obecním úřadem, v jehož správním obvodu se zařízení nachází (tedy po 18. květnu 2024), nemá voličský průkaz a uplynula již i lhůta, ve které lze o vydání voličského průkazu požádat, nelze řešit jinak, než, že tento volič </w:t>
      </w:r>
      <w:r w:rsidRPr="00107503">
        <w:rPr>
          <w:rFonts w:ascii="Arial" w:hAnsi="Arial" w:cs="Arial"/>
          <w:u w:val="single"/>
        </w:rPr>
        <w:t>nebude moci své volební právo vykonat.</w:t>
      </w:r>
    </w:p>
    <w:p w:rsidR="00E25309" w:rsidRPr="00107503" w:rsidRDefault="00E25309" w:rsidP="00E25309">
      <w:pPr>
        <w:spacing w:line="340" w:lineRule="atLeast"/>
        <w:jc w:val="both"/>
        <w:rPr>
          <w:rFonts w:ascii="Arial" w:hAnsi="Arial" w:cs="Arial"/>
          <w:b/>
        </w:rPr>
      </w:pPr>
    </w:p>
    <w:p w:rsidR="00E25309" w:rsidRDefault="00EF3B09" w:rsidP="00E25309">
      <w:pPr>
        <w:spacing w:line="340" w:lineRule="atLeast"/>
        <w:jc w:val="both"/>
        <w:rPr>
          <w:rFonts w:ascii="Arial" w:hAnsi="Arial" w:cs="Arial"/>
        </w:rPr>
      </w:pPr>
      <w:r w:rsidRPr="00EF3B09">
        <w:rPr>
          <w:rFonts w:ascii="Arial" w:hAnsi="Arial" w:cs="Arial"/>
        </w:rPr>
        <w:t>Volič, který se nachází v některém z výše uvedených zařízení</w:t>
      </w:r>
      <w:r>
        <w:rPr>
          <w:rFonts w:ascii="Arial" w:hAnsi="Arial" w:cs="Arial"/>
        </w:rPr>
        <w:t xml:space="preserve">, které je lokalizované v obci, kde má volič zároveň trvalý pobyt, nemůže být zanesen do seznamu EP na základě ustanovení </w:t>
      </w:r>
      <w:r w:rsidR="00C462CC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28 odst. 2 zákona o volbách do Evropského parlamentu, neboť je již do tohoto seznamu zanesen na základě ustanovení § 28 odst. 1 písm. a)</w:t>
      </w:r>
      <w:r w:rsidR="00C462C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tj. z titulu přenesení údajů ze stálého seznamu voličů.</w:t>
      </w:r>
    </w:p>
    <w:p w:rsidR="00EF3B09" w:rsidRPr="00C462CC" w:rsidRDefault="00EF3B09" w:rsidP="00E25309">
      <w:pPr>
        <w:spacing w:line="340" w:lineRule="atLeast"/>
        <w:jc w:val="both"/>
        <w:rPr>
          <w:rFonts w:ascii="Arial" w:hAnsi="Arial" w:cs="Arial"/>
          <w:u w:val="single"/>
        </w:rPr>
      </w:pPr>
      <w:r w:rsidRPr="00C462CC">
        <w:rPr>
          <w:rFonts w:ascii="Arial" w:hAnsi="Arial" w:cs="Arial"/>
          <w:u w:val="single"/>
        </w:rPr>
        <w:t>Pokud se zařízení nachází mimo volební okrsek voliče</w:t>
      </w:r>
      <w:r w:rsidR="00C462CC" w:rsidRPr="00C462CC">
        <w:rPr>
          <w:rFonts w:ascii="Arial" w:hAnsi="Arial" w:cs="Arial"/>
          <w:u w:val="single"/>
        </w:rPr>
        <w:t xml:space="preserve"> a volič má trvalý pobyt v obci,</w:t>
      </w:r>
      <w:r w:rsidRPr="00C462CC">
        <w:rPr>
          <w:rFonts w:ascii="Arial" w:hAnsi="Arial" w:cs="Arial"/>
          <w:u w:val="single"/>
        </w:rPr>
        <w:t xml:space="preserve"> může tento volič hlasovat v daném zařízení pouze na voličský průkaz</w:t>
      </w:r>
      <w:r w:rsidR="00C462CC" w:rsidRPr="00C462CC">
        <w:rPr>
          <w:rFonts w:ascii="Arial" w:hAnsi="Arial" w:cs="Arial"/>
          <w:u w:val="single"/>
        </w:rPr>
        <w:t xml:space="preserve">. </w:t>
      </w:r>
    </w:p>
    <w:p w:rsidR="006C5A31" w:rsidRPr="00EF3B09" w:rsidRDefault="006C5A31"/>
    <w:sectPr w:rsidR="006C5A31" w:rsidRPr="00EF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09"/>
    <w:rsid w:val="00107503"/>
    <w:rsid w:val="00212087"/>
    <w:rsid w:val="006C5A31"/>
    <w:rsid w:val="00A40FF4"/>
    <w:rsid w:val="00A71BC5"/>
    <w:rsid w:val="00C462CC"/>
    <w:rsid w:val="00E25309"/>
    <w:rsid w:val="00E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7EFD"/>
  <w15:chartTrackingRefBased/>
  <w15:docId w15:val="{B39B632F-2DB6-4841-BBA0-481EE760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Morová</dc:creator>
  <cp:keywords/>
  <dc:description/>
  <cp:lastModifiedBy>Renata Morová</cp:lastModifiedBy>
  <cp:revision>5</cp:revision>
  <dcterms:created xsi:type="dcterms:W3CDTF">2024-04-22T12:30:00Z</dcterms:created>
  <dcterms:modified xsi:type="dcterms:W3CDTF">2024-04-22T12:57:00Z</dcterms:modified>
</cp:coreProperties>
</file>